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Публичная оферта сервиса «Родное участие»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Версия оферты: `public-offer-20260708`.</w:t>
      </w:r>
    </w:p>
    <w:p>
      <w:pPr>
        <w:pStyle w:val="Heading1"/>
      </w:pPr>
      <w:r>
        <w:t>1. Общие условия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Настоящая оферта описывает условия, на которых сервис «Родное участие» организует услуги по присмотру, бытовой помощи, сопровождению, контролю выполнения бытовых поручений, информированию родственников и координации исполнителей.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Акцептом оферты считается отправка заявки с подтверждением согласия с офертой и правилами, оплата услуги, подписание индивидуальной заявки или начало фактического пользования услугой после согласования условий.</w:t>
      </w:r>
    </w:p>
    <w:p>
      <w:pPr>
        <w:pStyle w:val="Heading1"/>
      </w:pPr>
      <w:r>
        <w:t>2. Не медицинский характер сервиса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не является медицинской организацией. Услуги не заменяют медицинскую помощь. Сервис не ставит диагнозы, не назначает лечение, не меняет дозировки лекарств и не выполняет медицинские манипуляции.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При ухудшении состояния подопечного клиент обязан обратиться к врачу или вызвать скорую помощь. Исполнитель или координатор вправе вызвать скорую помощь, МЧС или полицию при угрозе жизни, здоровью или безопасности.</w:t>
      </w:r>
    </w:p>
    <w:p>
      <w:pPr>
        <w:pStyle w:val="Heading1"/>
      </w:pPr>
      <w:r>
        <w:t>3. Предмет оферты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организует оказание услуг по присмотру, бытовой помощи, сопровождению и контролю состояния подопечного в объеме, согласованном в индивидуальной заявке, а клиент оплачивает услуги.</w:t>
      </w:r>
    </w:p>
    <w:p>
      <w:pPr>
        <w:pStyle w:val="Heading1"/>
      </w:pPr>
      <w:r>
        <w:t>4. Индивидуальная заявка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Конкретные условия услуги указываются в индивидуальной заявке: клиент, плательщик, подопечный, адрес, услуга, график, длительность, исполнитель, координатор, перечень задач, стоимость, порядок оплаты, согласия, ограничения и экстренные контакты.</w:t>
      </w:r>
    </w:p>
    <w:p>
      <w:pPr>
        <w:pStyle w:val="Heading1"/>
      </w:pPr>
      <w:r>
        <w:t>5. Стоимость и оплата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Стоимость определяется тарифом, длительностью смены, срочностью, ночным временем, праздничными днями, транспортными расходами и дополнительными задачами. Сервис может требовать предоплату, если иной порядок не указан в заявке.</w:t>
      </w:r>
    </w:p>
    <w:p>
      <w:pPr>
        <w:pStyle w:val="Heading1"/>
      </w:pPr>
      <w:r>
        <w:t>6. Отмена и перенос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может отменить или перенести услугу по правилам, указанным в заявке. При поздней отмене, приезде исполнителя или фактически оказанной части услуги удерживается согласованная сумма либо фактически понесенные расходы.</w:t>
      </w:r>
    </w:p>
    <w:p>
      <w:pPr>
        <w:pStyle w:val="Heading1"/>
      </w:pPr>
      <w:r>
        <w:t>7. Ответственность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отвечает за организацию услуги в пределах согласованной заявки. Клиент отвечает за достоверность сведений о подопечном, помещении, рисках, животных, доступе, оплате и экстренных контактах.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вправе отказать в оказании услуги, если условия небезопасны для подопечного или исполнителя.</w:t>
      </w:r>
    </w:p>
    <w:p>
      <w:pPr>
        <w:pStyle w:val="Heading1"/>
      </w:pPr>
      <w:r>
        <w:t>8. Персональные данные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подтверждает, что передает данные законно и дает необходимые согласия. Отдельные согласия оформляются для данных подопечного, сведений о состоянии здоровья, передачи данных исполнителю, фото- и видеоотчета и уведомлений.</w:t>
      </w:r>
    </w:p>
    <w:p>
      <w:pPr>
        <w:pStyle w:val="Heading1"/>
      </w:pPr>
      <w:r>
        <w:t>9. Конфиденциальность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Данные клиента, подопечного, адрес, состояние, семейные обстоятельства, фото и видео являются конфиденциальными и не публикуются без отдельного согласия.</w:t>
      </w:r>
    </w:p>
    <w:p>
      <w:pPr>
        <w:pStyle w:val="Heading1"/>
      </w:pPr>
      <w:r>
        <w:t>10. Заключительные положения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Оферта действует с даты публикации версии. Сервис вправе обновлять оферту; для конкретной заявки фиксируется версия документа, действовавшая на момент согласия клиента.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Offer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