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 координатора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Ответственность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Координатор оценивает сложность ухода, подбирает сиделку по району, опыту, графику и рейтингу, контролирует выход, семейный чат, отчеты, жалобы, замены, продления и статусы CRM.</w:t>
      </w:r>
    </w:p>
    <w:p>
      <w:pPr>
        <w:pStyle w:val="Heading1"/>
      </w:pPr>
      <w:r>
        <w:t>Контрольные точки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Сложность ухода оценена.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Подготовлены 2-3 кандидата на постоянный заказ, если это требуется.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Сиделка подтвердила выход до начала смены.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получил контакт сиделки.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В CRM прикреплен договор.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Оплата зафиксирована.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Отчет за смену получен.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Жалобы обработаны в течение 24 часов.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Рейтинг сиделки обновлен.</w:t>
      </w:r>
    </w:p>
    <w:p>
      <w:pPr>
        <w:pStyle w:val="Heading1"/>
      </w:pPr>
      <w:r>
        <w:t>Юридические границы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Координатор не обещает медицинский результат, не дает медицинские назначения и не передает сиделке лишние медицинские данные.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Coordinator Instruction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